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42" w:rsidRPr="00B01542" w:rsidRDefault="00B01542" w:rsidP="00B01542">
      <w:pPr>
        <w:tabs>
          <w:tab w:val="left" w:pos="956"/>
        </w:tabs>
        <w:ind w:firstLine="360"/>
        <w:jc w:val="right"/>
        <w:rPr>
          <w:sz w:val="22"/>
          <w:szCs w:val="22"/>
        </w:rPr>
      </w:pPr>
      <w:r w:rsidRPr="00B01542">
        <w:rPr>
          <w:sz w:val="22"/>
          <w:szCs w:val="22"/>
        </w:rPr>
        <w:t xml:space="preserve">                                                                                                                  Приложение №7                 </w:t>
      </w:r>
    </w:p>
    <w:p w:rsidR="00031928" w:rsidRDefault="00031928" w:rsidP="00031928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2318A3" w:rsidRDefault="002318A3" w:rsidP="002318A3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Приказом № ______</w:t>
      </w:r>
    </w:p>
    <w:p w:rsidR="002318A3" w:rsidRDefault="002318A3" w:rsidP="002318A3">
      <w:pPr>
        <w:jc w:val="right"/>
        <w:rPr>
          <w:sz w:val="24"/>
          <w:szCs w:val="24"/>
        </w:rPr>
      </w:pPr>
      <w:r>
        <w:rPr>
          <w:sz w:val="24"/>
          <w:szCs w:val="24"/>
        </w:rPr>
        <w:t>от 04 апреля 2024 года</w:t>
      </w:r>
    </w:p>
    <w:p w:rsidR="002318A3" w:rsidRDefault="002318A3" w:rsidP="002318A3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:rsidR="002318A3" w:rsidRDefault="002318A3" w:rsidP="002318A3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 Кузьмина Е.Л.</w:t>
      </w:r>
    </w:p>
    <w:p w:rsidR="002318A3" w:rsidRDefault="002318A3" w:rsidP="002318A3">
      <w:pPr>
        <w:tabs>
          <w:tab w:val="left" w:pos="956"/>
        </w:tabs>
        <w:ind w:firstLine="360"/>
        <w:jc w:val="both"/>
        <w:rPr>
          <w:sz w:val="24"/>
          <w:szCs w:val="24"/>
        </w:rPr>
      </w:pPr>
    </w:p>
    <w:p w:rsidR="00B01542" w:rsidRPr="00B01542" w:rsidRDefault="00B01542" w:rsidP="00B01542">
      <w:pPr>
        <w:tabs>
          <w:tab w:val="left" w:pos="956"/>
        </w:tabs>
        <w:ind w:firstLine="360"/>
        <w:jc w:val="center"/>
        <w:rPr>
          <w:b/>
          <w:sz w:val="22"/>
          <w:szCs w:val="22"/>
        </w:rPr>
      </w:pPr>
    </w:p>
    <w:p w:rsidR="00B01542" w:rsidRPr="00B01542" w:rsidRDefault="00B01542" w:rsidP="00B01542">
      <w:pPr>
        <w:tabs>
          <w:tab w:val="left" w:pos="956"/>
        </w:tabs>
        <w:ind w:firstLine="360"/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>ПОЛОЖЕНИЕ</w:t>
      </w:r>
    </w:p>
    <w:p w:rsidR="00B01542" w:rsidRPr="00B01542" w:rsidRDefault="00B01542" w:rsidP="00B01542">
      <w:pPr>
        <w:shd w:val="clear" w:color="auto" w:fill="FAFAFA"/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 xml:space="preserve">о порядке предотвращения и урегулирования конфликта интересов </w:t>
      </w:r>
    </w:p>
    <w:p w:rsidR="00B01542" w:rsidRPr="00B01542" w:rsidRDefault="00B01542" w:rsidP="00B01542">
      <w:p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 xml:space="preserve">в </w:t>
      </w:r>
      <w:r w:rsidR="002318A3">
        <w:rPr>
          <w:b/>
          <w:sz w:val="22"/>
          <w:szCs w:val="22"/>
        </w:rPr>
        <w:t xml:space="preserve">МКОУ </w:t>
      </w:r>
      <w:proofErr w:type="spellStart"/>
      <w:r w:rsidR="002318A3">
        <w:rPr>
          <w:b/>
          <w:sz w:val="22"/>
          <w:szCs w:val="22"/>
        </w:rPr>
        <w:t>Обжерихинская</w:t>
      </w:r>
      <w:proofErr w:type="spellEnd"/>
      <w:r w:rsidR="002318A3">
        <w:rPr>
          <w:b/>
          <w:sz w:val="22"/>
          <w:szCs w:val="22"/>
        </w:rPr>
        <w:t xml:space="preserve"> ОШ</w:t>
      </w:r>
    </w:p>
    <w:p w:rsidR="00B01542" w:rsidRPr="00B01542" w:rsidRDefault="00B01542" w:rsidP="00B01542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B01542" w:rsidRPr="00B01542" w:rsidRDefault="00B01542" w:rsidP="00B01542">
      <w:pPr>
        <w:shd w:val="clear" w:color="auto" w:fill="FFFFFF"/>
        <w:jc w:val="center"/>
        <w:rPr>
          <w:sz w:val="22"/>
          <w:szCs w:val="22"/>
        </w:rPr>
      </w:pPr>
      <w:r w:rsidRPr="00B01542">
        <w:rPr>
          <w:b/>
          <w:bCs/>
          <w:sz w:val="22"/>
          <w:szCs w:val="22"/>
        </w:rPr>
        <w:t>1. ОБЩИЕ ПОЛОЖЕНИЯ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 xml:space="preserve">1.1.Настоящее Положение разработано в целях реализации Федерального закона от 25 декабря 2008 года № 273-ФЗ "О противодействии коррупции". </w:t>
      </w:r>
    </w:p>
    <w:p w:rsidR="00B01542" w:rsidRPr="00B01542" w:rsidRDefault="00B01542" w:rsidP="00B01542">
      <w:pPr>
        <w:shd w:val="clear" w:color="auto" w:fill="FFFFFF"/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1.2.Положение о конфликте интересов – это внутренний документ Учреждения, устанавливающий порядок выявления и урегулирования конфликтов интересов, возникающих у работников в ходе выполнения ими должностных (трудовых) обязанностей.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1.3.В настоящем Положении под конфликтом интересов понимается ситуация, при которой личная заинтересованность (прямая или косвенная) работника Учреждения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Учреждения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Учреждения.</w:t>
      </w:r>
    </w:p>
    <w:p w:rsidR="00B01542" w:rsidRPr="00B01542" w:rsidRDefault="00B01542" w:rsidP="00B01542">
      <w:pPr>
        <w:rPr>
          <w:b/>
          <w:sz w:val="22"/>
          <w:szCs w:val="22"/>
        </w:rPr>
      </w:pPr>
      <w:r w:rsidRPr="00B01542">
        <w:rPr>
          <w:sz w:val="22"/>
          <w:szCs w:val="22"/>
        </w:rPr>
        <w:t> 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 xml:space="preserve">2. КРУГ ЛИЦ, ПОПАДАЮЩИХ ПОД ВОЗДЕЙСТВИЕ 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>НАСТОЯЩЕГО ПОЛОЖЕНИЯ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2.1. Действие настоящего Положения распространяется на всех работников Учреждения, вне зависимости от уровня занимаемой ими должности и на физических лиц, сотрудничающих с Учреждением на основе гражданско-правовых договоров.</w:t>
      </w:r>
    </w:p>
    <w:p w:rsidR="00B01542" w:rsidRPr="00B01542" w:rsidRDefault="00B01542" w:rsidP="00B01542">
      <w:pPr>
        <w:rPr>
          <w:sz w:val="22"/>
          <w:szCs w:val="22"/>
        </w:rPr>
      </w:pPr>
      <w:r w:rsidRPr="00B01542">
        <w:rPr>
          <w:sz w:val="22"/>
          <w:szCs w:val="22"/>
        </w:rPr>
        <w:t> 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>3. ОСНОВНЫЕ ПРИНЦИПЫ УПРАВЛЕНИЯ КОНФЛИКТОМ ИНТЕРЕСОВ В УЧРЕЖДЕНИИ</w:t>
      </w:r>
    </w:p>
    <w:p w:rsidR="00B01542" w:rsidRPr="00B01542" w:rsidRDefault="00B01542" w:rsidP="00B01542">
      <w:pPr>
        <w:rPr>
          <w:sz w:val="22"/>
          <w:szCs w:val="22"/>
        </w:rPr>
      </w:pPr>
      <w:r w:rsidRPr="00B01542">
        <w:rPr>
          <w:sz w:val="22"/>
          <w:szCs w:val="22"/>
        </w:rPr>
        <w:t> 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3.1.В основу работы по управлению конфликтом интересов в Учреждении положены следующие принципы: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-обязательность раскрытия сведений о реальном или потенциальном конфликте интересов;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 xml:space="preserve">-индивидуальное рассмотрение и оценке </w:t>
      </w:r>
      <w:proofErr w:type="spellStart"/>
      <w:r w:rsidRPr="00B01542">
        <w:rPr>
          <w:sz w:val="22"/>
          <w:szCs w:val="22"/>
        </w:rPr>
        <w:t>репутационных</w:t>
      </w:r>
      <w:proofErr w:type="spellEnd"/>
      <w:r w:rsidRPr="00B01542">
        <w:rPr>
          <w:sz w:val="22"/>
          <w:szCs w:val="22"/>
        </w:rPr>
        <w:t xml:space="preserve"> рисков для Учреждения при выявлении каждого конфликта интересов и его урегулирования;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-конфиденциальность процесса раскрытия сведений о конфликте интересов и процесса его урегулирования;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-соблюдение баланса интересов Учреждения и работника при урегулировании конфликта интересов;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B01542" w:rsidRPr="00B01542" w:rsidRDefault="00B01542" w:rsidP="00B01542">
      <w:pPr>
        <w:rPr>
          <w:b/>
          <w:sz w:val="22"/>
          <w:szCs w:val="22"/>
        </w:rPr>
      </w:pPr>
      <w:r w:rsidRPr="00B01542">
        <w:rPr>
          <w:sz w:val="22"/>
          <w:szCs w:val="22"/>
        </w:rPr>
        <w:t> </w:t>
      </w:r>
    </w:p>
    <w:p w:rsidR="00B01542" w:rsidRPr="00B01542" w:rsidRDefault="00B01542" w:rsidP="00B01542">
      <w:pPr>
        <w:jc w:val="center"/>
        <w:rPr>
          <w:sz w:val="22"/>
          <w:szCs w:val="22"/>
        </w:rPr>
      </w:pPr>
      <w:r w:rsidRPr="00B01542">
        <w:rPr>
          <w:b/>
          <w:sz w:val="22"/>
          <w:szCs w:val="22"/>
        </w:rPr>
        <w:t>4. ПОРЯДОК РАСКРЫТИЯ КОНФЛИКТА ИНТЕРЕСОВ РАБОТНИКОМ УЧРЕЖДЕНИЯ И ПОРЯДОК ЕГО УРЕГУЛИРОВАНИЯ, В ТОМ ЧИСЛЕ ВОЗМОЖНЫЕ СПОСОБЫ РАЗРЕШЕНИЯ ВОЗНИКЩЕГО КОНФЛИКТА ИНТЕРЕСОВ</w:t>
      </w:r>
    </w:p>
    <w:p w:rsidR="00B01542" w:rsidRPr="00B01542" w:rsidRDefault="00B01542" w:rsidP="00B01542">
      <w:pPr>
        <w:rPr>
          <w:sz w:val="22"/>
          <w:szCs w:val="22"/>
        </w:rPr>
      </w:pPr>
      <w:r w:rsidRPr="00B01542">
        <w:rPr>
          <w:sz w:val="22"/>
          <w:szCs w:val="22"/>
        </w:rPr>
        <w:t> 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4.1.Процедура раскрытия интересов доводится до сведения всех работников Учреждения. Существуют следующие возможные варианты раскрытия конфликта интересов: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-раскрытие сведений о конфликте интересов при приеме на работу;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-раскрытие сведений о конфликте интересов при назначении на новую должность;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-раскрытие сведений, по мере возникновения ситуаций конфликта интересов.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lastRenderedPageBreak/>
        <w:t xml:space="preserve">4.2.Раскрытие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председатель Комиссии по соблюдению требований к служебному поведению работников и урегулированию конфликта интересов. 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 xml:space="preserve">4.3.Учреждение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4.4.В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-ограничение доступа работника к конкретной информации, которая может затрагивать личные интересы работника;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-пересмотр и изменение функциональных обязанностей работника;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-отказ работника от своего личного интереса, порождающего конфликт с интересами Учреждения;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-увольнение работника из Учреждения по инициативе работника.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4.5.Приведенный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4.6.При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B01542" w:rsidRPr="00B01542" w:rsidRDefault="00B01542" w:rsidP="00B01542">
      <w:pPr>
        <w:rPr>
          <w:sz w:val="22"/>
          <w:szCs w:val="22"/>
        </w:rPr>
      </w:pPr>
      <w:r w:rsidRPr="00B01542">
        <w:rPr>
          <w:sz w:val="22"/>
          <w:szCs w:val="22"/>
        </w:rPr>
        <w:t> 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>5. ОБЯЗАННОСТИ РАБОТНИКОВ В СВЯЗИ С РАСКРЫТИЕМ И УРЕГУЛИРОВАНИЕМ КОНФЛИКТА ИНТЕРЕСОВ</w:t>
      </w:r>
    </w:p>
    <w:p w:rsidR="00B01542" w:rsidRPr="00B01542" w:rsidRDefault="00B01542" w:rsidP="00B01542">
      <w:pPr>
        <w:rPr>
          <w:sz w:val="22"/>
          <w:szCs w:val="22"/>
        </w:rPr>
      </w:pPr>
      <w:r w:rsidRPr="00B01542">
        <w:rPr>
          <w:sz w:val="22"/>
          <w:szCs w:val="22"/>
        </w:rPr>
        <w:t> 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5.1.Положением устанавливаются следующие обязанности работников в связи с раскрытием и урегулированием конфликта интересов: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-при принятии решений по деловым вопросам и выполнения своих должностных (трудовых) обязанностей руководствоваться интересами Учреждения – без учета своих личных интересов, интересов своих родственников (супруги, дети, родители, братья, сестры, а также братья, сестры, родители и дети супругов, супруги детей) и друзей;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-избегать (по возможности) ситуаций и обстоятельств, которые могут привести к конфликту интересов;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-раскрывать возникший (реальный) или потенциальный конфликт интересов;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-содействовать урегулированию возникшего конфликта интересов.</w:t>
      </w:r>
    </w:p>
    <w:p w:rsidR="00B01542" w:rsidRPr="00B01542" w:rsidRDefault="00B01542" w:rsidP="00B01542">
      <w:pPr>
        <w:rPr>
          <w:b/>
          <w:sz w:val="22"/>
          <w:szCs w:val="22"/>
        </w:rPr>
      </w:pPr>
      <w:r w:rsidRPr="00B01542">
        <w:rPr>
          <w:sz w:val="22"/>
          <w:szCs w:val="22"/>
        </w:rPr>
        <w:t> 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 xml:space="preserve">6. ПРОЦЕДУРА УВЕДОМЛЕНИЯ РАБОТОДАТЕЛЯ 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 xml:space="preserve"> О НАЛИЧИИ КОНФЛИКТА ИНТЕРЕСОВ ИЛИ О ВОЗМОЖНОСТИ ЕГО ВОЗНИКНОВЕНИЯ.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</w:p>
    <w:p w:rsidR="00B01542" w:rsidRPr="00B01542" w:rsidRDefault="00B01542" w:rsidP="00B01542">
      <w:pPr>
        <w:ind w:firstLine="720"/>
        <w:jc w:val="both"/>
        <w:rPr>
          <w:sz w:val="22"/>
          <w:szCs w:val="22"/>
        </w:rPr>
      </w:pPr>
      <w:proofErr w:type="gramStart"/>
      <w:r w:rsidRPr="00B01542">
        <w:rPr>
          <w:sz w:val="22"/>
          <w:szCs w:val="22"/>
        </w:rPr>
        <w:lastRenderedPageBreak/>
        <w:t>6.1.Работник обязан уведомлять работодателя в лице руководителя учреждения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 конфликту интересов.</w:t>
      </w:r>
      <w:proofErr w:type="gramEnd"/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b/>
          <w:sz w:val="22"/>
          <w:szCs w:val="22"/>
        </w:rPr>
        <w:t>Конфликт интересов</w:t>
      </w:r>
      <w:r w:rsidRPr="00B01542">
        <w:rPr>
          <w:sz w:val="22"/>
          <w:szCs w:val="22"/>
        </w:rPr>
        <w:t xml:space="preserve"> - ситуация, при которой личная заинтересованность работника влияет или может повлиять на надлежащее исполнение им трудовых обязанностей: при которой возникает или может возникнуть противоречие между личной заинтересованностью работника и правами, и законными интересами государственного учреждения, работником которого он является, способное привести к причинению вреда имуществу и (или) деловой репутации данной организации.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6.2.Уведомление оформляется в письменном виде в двух экземплярах.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Первый экземпляр уведомления работник передает руководителю учреждения незамедлительно, как только станет известно о наличии конфликта интересов или о возможности его возникновения. Второй экземпляр уведомления, заверенный руководителем учреждения, остается у работника в качестве подтверждения факта представления уведомления.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В случае если работник не имеет возможности передать уведомление лично, оно может быть направлено в адрес учреждения заказным письмом с уведомлением и описью вложения.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>7. ПОРЯДОК РЕГИСТРАЦИИ УВЕДОМЛЕНИЙ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</w:p>
    <w:p w:rsidR="00B01542" w:rsidRPr="00B01542" w:rsidRDefault="00B01542" w:rsidP="00B01542">
      <w:pPr>
        <w:ind w:firstLine="720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7.1.Уведомления о наличии конфликта интересов или о возможности его возникновения регистрируются в день поступления.</w:t>
      </w:r>
    </w:p>
    <w:p w:rsidR="00B01542" w:rsidRPr="00B01542" w:rsidRDefault="00B01542" w:rsidP="00B01542">
      <w:pPr>
        <w:ind w:firstLine="720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7.2.Регистрация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учреждения и печатью.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В журнале указываются: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 порядковый номер уведомления;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 дата и время принятия уведомления;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 фамилия и инициалы работника, обратившегося с уведомлением;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 дата и время передачи уведомления работодателю;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 краткое содержание уведомления;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 фамилия, инициалы и подпись ответственного лица, зарегистрировавшего уведомление.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 xml:space="preserve">         7.3.На уведомлении ставится отметка о его поступлении, в котором указываются дата поступления и входящий номер.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 xml:space="preserve">         7.4.После регистрации уведомления в журнале регистрации оно передается на рассмотрение руководителю учреждения не позднее рабочего дня, следующего за днем регистрации уведомления.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 xml:space="preserve">8. ПОРЯДОК ПРИНЯТИЯ МЕР ПО ПРЕДОТВРАЩЕНИЮ 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>И (ИЛИ) УРЕГУЛИРОВАНИЮ КОНФЛИКТА ИНТЕРЕСОВ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</w:p>
    <w:p w:rsidR="00B01542" w:rsidRPr="00B01542" w:rsidRDefault="00B01542" w:rsidP="00B01542">
      <w:pPr>
        <w:ind w:firstLine="720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8.1.В течение 3-х рабочих дней руководитель учреждения рассматривает поступившее уведомление и принимает решение о мерах по предотвращению или урегулированию конфликта интересов. Предотвращение или урегулирование конфликта интересов может состоять в изменении должностного положения (перераспределении функций) работника, являющегося стороной конфликта интересов, вплоть до его отстранения от исполнения должностных обязанностей в установленном порядке. Кроме того, могут быть приняты иные меры по решению руководителя учреждения.</w:t>
      </w:r>
    </w:p>
    <w:p w:rsidR="00B01542" w:rsidRPr="00B01542" w:rsidRDefault="00B01542" w:rsidP="00B01542">
      <w:pPr>
        <w:ind w:firstLine="720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8.2.Решение руководителя учреждения о мерах по предотвращению или урегулированию конфликта интересов принимается в форме правового акта.  Контроль за реализацией данного правового акта осуществляется лицом, ответственным за профилактику коррупционных правонарушений в учреждении.  Уведомление о наличии конфликта интересов или о возможности его возникновения приобщается к личному делу работника.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</w:p>
    <w:p w:rsidR="00BC4AF8" w:rsidRPr="00B01542" w:rsidRDefault="00BC4AF8">
      <w:pPr>
        <w:rPr>
          <w:sz w:val="22"/>
          <w:szCs w:val="22"/>
        </w:rPr>
      </w:pPr>
    </w:p>
    <w:sectPr w:rsidR="00BC4AF8" w:rsidRPr="00B01542" w:rsidSect="00CA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542"/>
    <w:rsid w:val="00031928"/>
    <w:rsid w:val="002318A3"/>
    <w:rsid w:val="00797531"/>
    <w:rsid w:val="00B01542"/>
    <w:rsid w:val="00BC4AF8"/>
    <w:rsid w:val="00CA3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11</dc:creator>
  <cp:lastModifiedBy>Legion</cp:lastModifiedBy>
  <cp:revision>2</cp:revision>
  <dcterms:created xsi:type="dcterms:W3CDTF">2024-04-04T05:30:00Z</dcterms:created>
  <dcterms:modified xsi:type="dcterms:W3CDTF">2024-04-04T05:30:00Z</dcterms:modified>
</cp:coreProperties>
</file>