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E3" w:rsidRPr="000E1225" w:rsidRDefault="00811DE3" w:rsidP="00811DE3">
      <w:pPr>
        <w:spacing w:after="0" w:line="408" w:lineRule="auto"/>
        <w:ind w:left="120"/>
        <w:jc w:val="center"/>
        <w:rPr>
          <w:lang w:val="ru-RU"/>
        </w:rPr>
      </w:pPr>
      <w:r w:rsidRPr="000E1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1DE3" w:rsidRPr="000E1225" w:rsidRDefault="00811DE3" w:rsidP="00811DE3">
      <w:pPr>
        <w:spacing w:after="0" w:line="408" w:lineRule="auto"/>
        <w:ind w:left="120"/>
        <w:jc w:val="center"/>
        <w:rPr>
          <w:lang w:val="ru-RU"/>
        </w:rPr>
      </w:pPr>
      <w:r w:rsidRPr="000E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 w:rsidRPr="000E122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0"/>
      <w:r w:rsidRPr="000E12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1DE3" w:rsidRPr="000E1225" w:rsidRDefault="00811DE3" w:rsidP="00811DE3">
      <w:pPr>
        <w:spacing w:after="0" w:line="408" w:lineRule="auto"/>
        <w:ind w:left="120"/>
        <w:jc w:val="center"/>
        <w:rPr>
          <w:lang w:val="ru-RU"/>
        </w:rPr>
      </w:pPr>
      <w:r w:rsidRPr="000E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88ae511-f951-4a39-a96d-32e07689f645"/>
      <w:r w:rsidRPr="000E1225">
        <w:rPr>
          <w:rFonts w:ascii="Times New Roman" w:hAnsi="Times New Roman"/>
          <w:b/>
          <w:color w:val="000000"/>
          <w:sz w:val="28"/>
          <w:lang w:val="ru-RU"/>
        </w:rPr>
        <w:t>Администрация Юрьевецкого муниципального района</w:t>
      </w:r>
      <w:bookmarkEnd w:id="1"/>
      <w:r w:rsidRPr="000E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811DE3" w:rsidRPr="000E1225" w:rsidRDefault="00811DE3" w:rsidP="00811DE3">
      <w:pPr>
        <w:spacing w:after="0" w:line="408" w:lineRule="auto"/>
        <w:ind w:left="120"/>
        <w:jc w:val="center"/>
        <w:rPr>
          <w:lang w:val="ru-RU"/>
        </w:rPr>
      </w:pPr>
      <w:r w:rsidRPr="000E1225">
        <w:rPr>
          <w:rFonts w:ascii="Times New Roman" w:hAnsi="Times New Roman"/>
          <w:b/>
          <w:color w:val="000000"/>
          <w:sz w:val="28"/>
          <w:lang w:val="ru-RU"/>
        </w:rPr>
        <w:t>МКОУ Обжерихинская ОШ</w:t>
      </w: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1DE3" w:rsidRPr="00811DE3" w:rsidTr="00E6576B">
        <w:tc>
          <w:tcPr>
            <w:tcW w:w="3114" w:type="dxa"/>
          </w:tcPr>
          <w:p w:rsidR="00811DE3" w:rsidRPr="0040209D" w:rsidRDefault="00811DE3" w:rsidP="00E657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1DE3" w:rsidRPr="008944ED" w:rsidRDefault="00811DE3" w:rsidP="00E65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 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истории и обществознания</w:t>
            </w:r>
          </w:p>
          <w:p w:rsidR="00811DE3" w:rsidRDefault="00811DE3" w:rsidP="00E65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DE3" w:rsidRPr="008944ED" w:rsidRDefault="00811DE3" w:rsidP="00811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Березина Л.Н</w:t>
            </w:r>
          </w:p>
          <w:p w:rsidR="00811DE3" w:rsidRDefault="00811DE3" w:rsidP="00E65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E12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DE3" w:rsidRPr="0040209D" w:rsidRDefault="00811DE3" w:rsidP="00E65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DE3" w:rsidRPr="0040209D" w:rsidRDefault="00811DE3" w:rsidP="00E65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1DE3" w:rsidRPr="008944ED" w:rsidRDefault="00811DE3" w:rsidP="00E65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 Обжерихинская ОШ</w:t>
            </w:r>
          </w:p>
          <w:p w:rsidR="00811DE3" w:rsidRDefault="00811DE3" w:rsidP="00E65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DE3" w:rsidRPr="008944ED" w:rsidRDefault="00811DE3" w:rsidP="00811D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 w:rsidR="00811DE3" w:rsidRDefault="00811DE3" w:rsidP="00E65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DE3" w:rsidRPr="0040209D" w:rsidRDefault="00811DE3" w:rsidP="00E65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DE3" w:rsidRDefault="00811DE3" w:rsidP="00E65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1DE3" w:rsidRPr="008944ED" w:rsidRDefault="00811DE3" w:rsidP="00E65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 Обжерихинская ОШ</w:t>
            </w:r>
          </w:p>
          <w:p w:rsidR="00811DE3" w:rsidRDefault="00811DE3" w:rsidP="00E65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1DE3" w:rsidRPr="008944ED" w:rsidRDefault="00811DE3" w:rsidP="00811D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 w:rsidR="00811DE3" w:rsidRDefault="00811DE3" w:rsidP="00E65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1DE3" w:rsidRPr="0040209D" w:rsidRDefault="00811DE3" w:rsidP="00E65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Pr="000E1225" w:rsidRDefault="00811DE3" w:rsidP="00811DE3">
      <w:pPr>
        <w:spacing w:after="0"/>
        <w:ind w:left="120"/>
        <w:rPr>
          <w:lang w:val="ru-RU"/>
        </w:rPr>
      </w:pPr>
      <w:r w:rsidRPr="000E1225">
        <w:rPr>
          <w:rFonts w:ascii="Times New Roman" w:hAnsi="Times New Roman"/>
          <w:color w:val="000000"/>
          <w:sz w:val="28"/>
          <w:lang w:val="ru-RU"/>
        </w:rPr>
        <w:t>‌</w:t>
      </w: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Pr="000E1225" w:rsidRDefault="00811DE3" w:rsidP="00811DE3">
      <w:pPr>
        <w:spacing w:after="0"/>
        <w:ind w:left="120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1DE3" w:rsidRDefault="00811DE3" w:rsidP="00811D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105195)</w:t>
      </w: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11DE3" w:rsidRDefault="00811DE3" w:rsidP="00811D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ind w:left="120"/>
        <w:jc w:val="center"/>
        <w:rPr>
          <w:lang w:val="ru-RU"/>
        </w:rPr>
      </w:pPr>
    </w:p>
    <w:p w:rsidR="00811DE3" w:rsidRDefault="00811DE3" w:rsidP="00811DE3">
      <w:pPr>
        <w:spacing w:after="0"/>
        <w:rPr>
          <w:lang w:val="ru-RU"/>
        </w:rPr>
        <w:sectPr w:rsidR="00811DE3">
          <w:pgSz w:w="11906" w:h="16383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 w:line="264" w:lineRule="auto"/>
        <w:jc w:val="both"/>
        <w:rPr>
          <w:lang w:val="ru-RU"/>
        </w:rPr>
      </w:pPr>
      <w:bookmarkStart w:id="2" w:name="block-73493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811DE3" w:rsidRDefault="00811DE3" w:rsidP="00811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1DE3" w:rsidRDefault="00811DE3" w:rsidP="00811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811DE3" w:rsidRDefault="00811DE3" w:rsidP="00811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11DE3" w:rsidRDefault="00811DE3" w:rsidP="00811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11DE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11DE3" w:rsidRPr="00811DE3" w:rsidRDefault="00811DE3" w:rsidP="00811DE3">
      <w:pPr>
        <w:spacing w:after="0"/>
        <w:rPr>
          <w:lang w:val="ru-RU"/>
        </w:rPr>
        <w:sectPr w:rsidR="00811DE3" w:rsidRPr="00811DE3">
          <w:pgSz w:w="11906" w:h="16383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bookmarkStart w:id="3" w:name="block-73493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11DE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</w:t>
      </w:r>
      <w:r w:rsidRPr="00811DE3">
        <w:rPr>
          <w:rFonts w:ascii="Times New Roman" w:hAnsi="Times New Roman"/>
          <w:color w:val="000000"/>
          <w:sz w:val="28"/>
          <w:lang w:val="ru-RU"/>
        </w:rPr>
        <w:t>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11DE3" w:rsidRPr="00811DE3" w:rsidRDefault="00811DE3" w:rsidP="00811DE3">
      <w:pPr>
        <w:spacing w:after="0"/>
        <w:ind w:left="120"/>
        <w:rPr>
          <w:lang w:val="ru-RU"/>
        </w:rPr>
      </w:pPr>
    </w:p>
    <w:p w:rsidR="00811DE3" w:rsidRPr="00811DE3" w:rsidRDefault="00811DE3" w:rsidP="00811DE3">
      <w:pPr>
        <w:spacing w:after="0"/>
        <w:ind w:left="120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11DE3" w:rsidRPr="00811DE3" w:rsidRDefault="00811DE3" w:rsidP="00811DE3">
      <w:pPr>
        <w:spacing w:after="0"/>
        <w:ind w:left="120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811DE3">
        <w:rPr>
          <w:rFonts w:ascii="Times New Roman" w:hAnsi="Times New Roman"/>
          <w:color w:val="000000"/>
          <w:sz w:val="28"/>
          <w:lang w:val="ru-RU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1DE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11DE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11DE3" w:rsidRPr="00811DE3" w:rsidRDefault="00811DE3" w:rsidP="00811DE3">
      <w:pPr>
        <w:spacing w:after="0"/>
        <w:rPr>
          <w:lang w:val="ru-RU"/>
        </w:rPr>
        <w:sectPr w:rsidR="00811DE3" w:rsidRPr="00811DE3">
          <w:pgSz w:w="11906" w:h="16383"/>
          <w:pgMar w:top="1134" w:right="850" w:bottom="1134" w:left="1701" w:header="720" w:footer="720" w:gutter="0"/>
          <w:cols w:space="720"/>
        </w:sect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bookmarkStart w:id="4" w:name="block-734932"/>
      <w:bookmarkEnd w:id="4"/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1DE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11DE3" w:rsidRPr="00811DE3" w:rsidRDefault="00811DE3" w:rsidP="00811DE3">
      <w:pPr>
        <w:spacing w:after="0"/>
        <w:ind w:left="120"/>
        <w:rPr>
          <w:lang w:val="ru-RU"/>
        </w:rPr>
      </w:pPr>
    </w:p>
    <w:p w:rsidR="00811DE3" w:rsidRPr="00811DE3" w:rsidRDefault="00811DE3" w:rsidP="00811DE3">
      <w:pPr>
        <w:spacing w:after="0"/>
        <w:ind w:left="120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11DE3" w:rsidRPr="00811DE3" w:rsidRDefault="00811DE3" w:rsidP="00811DE3">
      <w:pPr>
        <w:spacing w:after="0" w:line="264" w:lineRule="auto"/>
        <w:ind w:firstLine="60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1DE3" w:rsidRPr="00811DE3" w:rsidRDefault="00811DE3" w:rsidP="00811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11DE3" w:rsidRPr="00811DE3" w:rsidRDefault="00811DE3" w:rsidP="00811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11DE3" w:rsidRPr="00811DE3" w:rsidRDefault="00811DE3" w:rsidP="00811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1DE3" w:rsidRPr="00811DE3" w:rsidRDefault="00811DE3" w:rsidP="00811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11DE3" w:rsidRPr="00811DE3" w:rsidRDefault="00811DE3" w:rsidP="00811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1DE3" w:rsidRPr="00811DE3" w:rsidRDefault="00811DE3" w:rsidP="00811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11DE3" w:rsidRPr="00811DE3" w:rsidRDefault="00811DE3" w:rsidP="00811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1DE3" w:rsidRPr="00811DE3" w:rsidRDefault="00811DE3" w:rsidP="00811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11DE3" w:rsidRPr="00811DE3" w:rsidRDefault="00811DE3" w:rsidP="00811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11DE3" w:rsidRPr="00811DE3" w:rsidRDefault="00811DE3" w:rsidP="00811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1DE3" w:rsidRPr="00811DE3" w:rsidRDefault="00811DE3" w:rsidP="00811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11DE3" w:rsidRPr="00811DE3" w:rsidRDefault="00811DE3" w:rsidP="00811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11DE3" w:rsidRPr="00811DE3" w:rsidRDefault="00811DE3" w:rsidP="00811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11DE3" w:rsidRPr="00811DE3" w:rsidRDefault="00811DE3" w:rsidP="00811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11DE3" w:rsidRPr="00811DE3" w:rsidRDefault="00811DE3" w:rsidP="00811D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1DE3" w:rsidRPr="00811DE3" w:rsidRDefault="00811DE3" w:rsidP="00811D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11DE3" w:rsidRPr="00811DE3" w:rsidRDefault="00811DE3" w:rsidP="00811D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1DE3" w:rsidRPr="00811DE3" w:rsidRDefault="00811DE3" w:rsidP="00811D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11DE3" w:rsidRPr="00811DE3" w:rsidRDefault="00811DE3" w:rsidP="00811D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11DE3" w:rsidRPr="00811DE3" w:rsidRDefault="00811DE3" w:rsidP="00811D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1DE3" w:rsidRPr="00811DE3" w:rsidRDefault="00811DE3" w:rsidP="00811D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11DE3" w:rsidRPr="00811DE3" w:rsidRDefault="00811DE3" w:rsidP="00811D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1DE3" w:rsidRPr="00811DE3" w:rsidRDefault="00811DE3" w:rsidP="00811D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11DE3" w:rsidRPr="00811DE3" w:rsidRDefault="00811DE3" w:rsidP="00811D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1DE3" w:rsidRPr="00811DE3" w:rsidRDefault="00811DE3" w:rsidP="00811D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11DE3" w:rsidRPr="00811DE3" w:rsidRDefault="00811DE3" w:rsidP="00811D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11DE3" w:rsidRPr="00811DE3" w:rsidRDefault="00811DE3" w:rsidP="00811D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11DE3" w:rsidRPr="00811DE3" w:rsidRDefault="00811DE3" w:rsidP="00811D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11DE3" w:rsidRPr="00811DE3" w:rsidRDefault="00811DE3" w:rsidP="00811D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1DE3" w:rsidRPr="00811DE3" w:rsidRDefault="00811DE3" w:rsidP="00811D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11DE3" w:rsidRPr="00811DE3" w:rsidRDefault="00811DE3" w:rsidP="00811D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11DE3" w:rsidRPr="00811DE3" w:rsidRDefault="00811DE3" w:rsidP="00811D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11DE3" w:rsidRPr="00811DE3" w:rsidRDefault="00811DE3" w:rsidP="00811D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1DE3" w:rsidRPr="00811DE3" w:rsidRDefault="00811DE3" w:rsidP="00811D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11DE3" w:rsidRPr="00811DE3" w:rsidRDefault="00811DE3" w:rsidP="00811D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1DE3" w:rsidRPr="00811DE3" w:rsidRDefault="00811DE3" w:rsidP="00811D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11DE3" w:rsidRPr="00811DE3" w:rsidRDefault="00811DE3" w:rsidP="00811D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1DE3" w:rsidRPr="00811DE3" w:rsidRDefault="00811DE3" w:rsidP="00811D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11DE3" w:rsidRPr="00811DE3" w:rsidRDefault="00811DE3" w:rsidP="00811D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1DE3" w:rsidRPr="00811DE3" w:rsidRDefault="00811DE3" w:rsidP="00811D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11DE3" w:rsidRPr="00811DE3" w:rsidRDefault="00811DE3" w:rsidP="00811D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1DE3" w:rsidRPr="00811DE3" w:rsidRDefault="00811DE3" w:rsidP="00811D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11DE3" w:rsidRPr="00811DE3" w:rsidRDefault="00811DE3" w:rsidP="00811D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11DE3" w:rsidRPr="00811DE3" w:rsidRDefault="00811DE3" w:rsidP="00811D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1DE3" w:rsidRPr="00811DE3" w:rsidRDefault="00811DE3" w:rsidP="00811D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11DE3" w:rsidRPr="00811DE3" w:rsidRDefault="00811DE3" w:rsidP="00811D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1DE3" w:rsidRPr="00811DE3" w:rsidRDefault="00811DE3" w:rsidP="00811DE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11DE3" w:rsidRPr="00811DE3" w:rsidRDefault="00811DE3" w:rsidP="00811DE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1DE3" w:rsidRPr="00811DE3" w:rsidRDefault="00811DE3" w:rsidP="00811D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11DE3" w:rsidRPr="00811DE3" w:rsidRDefault="00811DE3" w:rsidP="00811D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11DE3" w:rsidRPr="00811DE3" w:rsidRDefault="00811DE3" w:rsidP="00811D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11DE3" w:rsidRPr="00811DE3" w:rsidRDefault="00811DE3" w:rsidP="00811D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1DE3" w:rsidRPr="00811DE3" w:rsidRDefault="00811DE3" w:rsidP="00811D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11DE3" w:rsidRDefault="00811DE3" w:rsidP="00811DE3">
      <w:pPr>
        <w:numPr>
          <w:ilvl w:val="0"/>
          <w:numId w:val="21"/>
        </w:numPr>
        <w:spacing w:after="0" w:line="264" w:lineRule="auto"/>
        <w:jc w:val="both"/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11DE3" w:rsidRPr="00811DE3" w:rsidRDefault="00811DE3" w:rsidP="00811D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11DE3" w:rsidRPr="00811DE3" w:rsidRDefault="00811DE3" w:rsidP="00811D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11DE3" w:rsidRPr="00811DE3" w:rsidRDefault="00811DE3" w:rsidP="00811D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1DE3" w:rsidRPr="00811DE3" w:rsidRDefault="00811DE3" w:rsidP="00811D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11DE3" w:rsidRPr="00811DE3" w:rsidRDefault="00811DE3" w:rsidP="00811D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11DE3" w:rsidRDefault="00811DE3" w:rsidP="00811DE3">
      <w:pPr>
        <w:numPr>
          <w:ilvl w:val="0"/>
          <w:numId w:val="23"/>
        </w:numPr>
        <w:spacing w:after="0" w:line="264" w:lineRule="auto"/>
        <w:jc w:val="both"/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1DE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11DE3" w:rsidRDefault="00811DE3" w:rsidP="00811DE3">
      <w:pPr>
        <w:spacing w:after="0" w:line="264" w:lineRule="auto"/>
        <w:ind w:left="120"/>
        <w:jc w:val="both"/>
      </w:pP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11DE3" w:rsidRDefault="00811DE3" w:rsidP="00811DE3">
      <w:pPr>
        <w:spacing w:after="0" w:line="264" w:lineRule="auto"/>
        <w:ind w:left="120"/>
        <w:jc w:val="both"/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1DE3" w:rsidRPr="00811DE3" w:rsidRDefault="00811DE3" w:rsidP="00811D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11DE3" w:rsidRPr="00811DE3" w:rsidRDefault="00811DE3" w:rsidP="00811D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1DE3" w:rsidRPr="00811DE3" w:rsidRDefault="00811DE3" w:rsidP="00811D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1DE3" w:rsidRPr="00811DE3" w:rsidRDefault="00811DE3" w:rsidP="00811D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1DE3" w:rsidRPr="00811DE3" w:rsidRDefault="00811DE3" w:rsidP="00811D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1DE3" w:rsidRPr="00811DE3" w:rsidRDefault="00811DE3" w:rsidP="00811D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11DE3" w:rsidRPr="00811DE3" w:rsidRDefault="00811DE3" w:rsidP="00811D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11DE3" w:rsidRPr="00811DE3" w:rsidRDefault="00811DE3" w:rsidP="00811D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1DE3" w:rsidRPr="00811DE3" w:rsidRDefault="00811DE3" w:rsidP="00811D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11DE3" w:rsidRPr="00811DE3" w:rsidRDefault="00811DE3" w:rsidP="00811D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11DE3" w:rsidRPr="00811DE3" w:rsidRDefault="00811DE3" w:rsidP="00811D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1DE3" w:rsidRPr="00811DE3" w:rsidRDefault="00811DE3" w:rsidP="00811D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11DE3" w:rsidRPr="00811DE3" w:rsidRDefault="00811DE3" w:rsidP="00811D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1DE3" w:rsidRPr="00811DE3" w:rsidRDefault="00811DE3" w:rsidP="00811D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11DE3" w:rsidRPr="00811DE3" w:rsidRDefault="00811DE3" w:rsidP="00811D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1DE3" w:rsidRPr="00811DE3" w:rsidRDefault="00811DE3" w:rsidP="00811DE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11DE3" w:rsidRPr="00811DE3" w:rsidRDefault="00811DE3" w:rsidP="00811DE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1DE3" w:rsidRPr="00811DE3" w:rsidRDefault="00811DE3" w:rsidP="00811DE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11DE3" w:rsidRPr="00811DE3" w:rsidRDefault="00811DE3" w:rsidP="00811D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1DE3" w:rsidRPr="00811DE3" w:rsidRDefault="00811DE3" w:rsidP="00811D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11DE3" w:rsidRDefault="00811DE3" w:rsidP="00811DE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11DE3" w:rsidRPr="00811DE3" w:rsidRDefault="00811DE3" w:rsidP="00811D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1DE3" w:rsidRPr="00811DE3" w:rsidRDefault="00811DE3" w:rsidP="00811D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1DE3" w:rsidRPr="00811DE3" w:rsidRDefault="00811DE3" w:rsidP="00811D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1DE3" w:rsidRPr="00811DE3" w:rsidRDefault="00811DE3" w:rsidP="00811D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11DE3" w:rsidRPr="00811DE3" w:rsidRDefault="00811DE3" w:rsidP="00811D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11DE3" w:rsidRPr="00811DE3" w:rsidRDefault="00811DE3" w:rsidP="00811D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11DE3" w:rsidRPr="00811DE3" w:rsidRDefault="00811DE3" w:rsidP="00811D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1DE3" w:rsidRPr="00811DE3" w:rsidRDefault="00811DE3" w:rsidP="00811D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11DE3" w:rsidRPr="00811DE3" w:rsidRDefault="00811DE3" w:rsidP="00811D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11DE3" w:rsidRPr="00811DE3" w:rsidRDefault="00811DE3" w:rsidP="00811D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11DE3" w:rsidRPr="00811DE3" w:rsidRDefault="00811DE3" w:rsidP="00811D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1DE3" w:rsidRPr="00811DE3" w:rsidRDefault="00811DE3" w:rsidP="00811D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11DE3" w:rsidRPr="00811DE3" w:rsidRDefault="00811DE3" w:rsidP="00811D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11DE3" w:rsidRPr="00811DE3" w:rsidRDefault="00811DE3" w:rsidP="00811D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11DE3" w:rsidRPr="00811DE3" w:rsidRDefault="00811DE3" w:rsidP="00811D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11DE3" w:rsidRPr="00811DE3" w:rsidRDefault="00811DE3" w:rsidP="00811D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1DE3" w:rsidRPr="00811DE3" w:rsidRDefault="00811DE3" w:rsidP="00811DE3">
      <w:pPr>
        <w:spacing w:after="0" w:line="264" w:lineRule="auto"/>
        <w:ind w:left="120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1DE3" w:rsidRPr="00811DE3" w:rsidRDefault="00811DE3" w:rsidP="00811D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11DE3" w:rsidRPr="00811DE3" w:rsidRDefault="00811DE3" w:rsidP="00811D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11DE3" w:rsidRPr="00811DE3" w:rsidRDefault="00811DE3" w:rsidP="00811D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11DE3" w:rsidRDefault="00811DE3" w:rsidP="00811D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1DE3" w:rsidRPr="00811DE3" w:rsidRDefault="00811DE3" w:rsidP="00811D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11DE3" w:rsidRPr="00811DE3" w:rsidRDefault="00811DE3" w:rsidP="00811D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11DE3" w:rsidRPr="00811DE3" w:rsidRDefault="00811DE3" w:rsidP="00811D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11DE3" w:rsidRPr="00811DE3" w:rsidRDefault="00811DE3" w:rsidP="00811D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1DE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11DE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1DE3" w:rsidRPr="00811DE3" w:rsidRDefault="00811DE3" w:rsidP="00811DE3">
      <w:pPr>
        <w:spacing w:after="0"/>
        <w:rPr>
          <w:lang w:val="ru-RU"/>
        </w:rPr>
        <w:sectPr w:rsidR="00811DE3" w:rsidRPr="00811DE3">
          <w:pgSz w:w="11906" w:h="16383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/>
        <w:ind w:left="120"/>
      </w:pPr>
      <w:bookmarkStart w:id="5" w:name="block-734933"/>
      <w:bookmarkEnd w:id="5"/>
      <w:r w:rsidRPr="00811D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1DE3" w:rsidRDefault="00811DE3" w:rsidP="00811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11DE3" w:rsidTr="00811DE3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</w:tbl>
    <w:p w:rsidR="00811DE3" w:rsidRDefault="00811DE3" w:rsidP="00811DE3">
      <w:pPr>
        <w:spacing w:after="0"/>
        <w:sectPr w:rsidR="00811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11DE3" w:rsidTr="00811DE3">
        <w:trPr>
          <w:trHeight w:val="144"/>
        </w:trPr>
        <w:tc>
          <w:tcPr>
            <w:tcW w:w="6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</w:tbl>
    <w:p w:rsidR="00811DE3" w:rsidRDefault="00811DE3" w:rsidP="00811DE3">
      <w:pPr>
        <w:spacing w:after="0"/>
        <w:sectPr w:rsidR="00811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11DE3" w:rsidTr="00811DE3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</w:tbl>
    <w:p w:rsidR="00811DE3" w:rsidRDefault="00811DE3" w:rsidP="00811DE3">
      <w:pPr>
        <w:spacing w:after="0"/>
        <w:sectPr w:rsidR="00811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11DE3" w:rsidTr="00811DE3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bce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</w:tbl>
    <w:p w:rsidR="00811DE3" w:rsidRDefault="00811DE3" w:rsidP="00811DE3">
      <w:pPr>
        <w:spacing w:after="0"/>
        <w:sectPr w:rsidR="00811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/>
        <w:ind w:left="120"/>
      </w:pPr>
      <w:bookmarkStart w:id="6" w:name="block-734934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11DE3" w:rsidTr="00811DE3">
        <w:trPr>
          <w:trHeight w:val="144"/>
        </w:trPr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DE3" w:rsidRDefault="00811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1DE3" w:rsidRDefault="00811DE3">
            <w:pPr>
              <w:spacing w:after="0" w:line="240" w:lineRule="auto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811DE3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811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</w:p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tr w:rsidR="00811DE3" w:rsidTr="00811D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Pr="00811DE3" w:rsidRDefault="00811DE3">
            <w:pPr>
              <w:spacing w:after="0"/>
              <w:ind w:left="135"/>
              <w:rPr>
                <w:lang w:val="ru-RU"/>
              </w:rPr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 w:rsidRPr="00811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1DE3" w:rsidRDefault="00811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1DE3" w:rsidRDefault="00811DE3"/>
        </w:tc>
      </w:tr>
      <w:bookmarkEnd w:id="6"/>
    </w:tbl>
    <w:p w:rsidR="00811DE3" w:rsidRDefault="00811DE3" w:rsidP="00811DE3">
      <w:pPr>
        <w:spacing w:after="0"/>
        <w:sectPr w:rsidR="00811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DE3" w:rsidRDefault="00811DE3" w:rsidP="00811DE3">
      <w:pPr>
        <w:spacing w:after="0"/>
        <w:sectPr w:rsidR="00811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DD9" w:rsidRDefault="00315DD9"/>
    <w:sectPr w:rsidR="0031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966"/>
    <w:multiLevelType w:val="multilevel"/>
    <w:tmpl w:val="1EC25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DE0A2C"/>
    <w:multiLevelType w:val="multilevel"/>
    <w:tmpl w:val="E642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3163EA"/>
    <w:multiLevelType w:val="multilevel"/>
    <w:tmpl w:val="BD2CC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E57BC9"/>
    <w:multiLevelType w:val="multilevel"/>
    <w:tmpl w:val="34B6B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1F7960"/>
    <w:multiLevelType w:val="multilevel"/>
    <w:tmpl w:val="5792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2027FB"/>
    <w:multiLevelType w:val="multilevel"/>
    <w:tmpl w:val="F97C9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E1008A"/>
    <w:multiLevelType w:val="multilevel"/>
    <w:tmpl w:val="B7C22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3117376"/>
    <w:multiLevelType w:val="multilevel"/>
    <w:tmpl w:val="6B62E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18A3AF3"/>
    <w:multiLevelType w:val="multilevel"/>
    <w:tmpl w:val="5A6C5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410782A"/>
    <w:multiLevelType w:val="multilevel"/>
    <w:tmpl w:val="8CE2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E501CB"/>
    <w:multiLevelType w:val="multilevel"/>
    <w:tmpl w:val="08F86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8F30EFD"/>
    <w:multiLevelType w:val="multilevel"/>
    <w:tmpl w:val="86640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B0C6F87"/>
    <w:multiLevelType w:val="multilevel"/>
    <w:tmpl w:val="9A08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B42057A"/>
    <w:multiLevelType w:val="multilevel"/>
    <w:tmpl w:val="9E8E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495951"/>
    <w:multiLevelType w:val="multilevel"/>
    <w:tmpl w:val="79BC9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E964741"/>
    <w:multiLevelType w:val="multilevel"/>
    <w:tmpl w:val="B9F47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014358"/>
    <w:multiLevelType w:val="multilevel"/>
    <w:tmpl w:val="6D388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F3D53AE"/>
    <w:multiLevelType w:val="multilevel"/>
    <w:tmpl w:val="0A9C6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0402688"/>
    <w:multiLevelType w:val="multilevel"/>
    <w:tmpl w:val="CE56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15E7F45"/>
    <w:multiLevelType w:val="multilevel"/>
    <w:tmpl w:val="BEE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4BF1095"/>
    <w:multiLevelType w:val="multilevel"/>
    <w:tmpl w:val="8D68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54E0246"/>
    <w:multiLevelType w:val="multilevel"/>
    <w:tmpl w:val="ACE68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EAD06DF"/>
    <w:multiLevelType w:val="multilevel"/>
    <w:tmpl w:val="B3F8A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68A2FFD"/>
    <w:multiLevelType w:val="multilevel"/>
    <w:tmpl w:val="5F04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71E6B4F"/>
    <w:multiLevelType w:val="multilevel"/>
    <w:tmpl w:val="EC12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8167F1C"/>
    <w:multiLevelType w:val="multilevel"/>
    <w:tmpl w:val="5C1E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88F2AC4"/>
    <w:multiLevelType w:val="multilevel"/>
    <w:tmpl w:val="C8C6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EDD145E"/>
    <w:multiLevelType w:val="multilevel"/>
    <w:tmpl w:val="2280E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1DF696D"/>
    <w:multiLevelType w:val="multilevel"/>
    <w:tmpl w:val="6E00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319772F"/>
    <w:multiLevelType w:val="multilevel"/>
    <w:tmpl w:val="3CB8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51366A6"/>
    <w:multiLevelType w:val="multilevel"/>
    <w:tmpl w:val="78B41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52F1427"/>
    <w:multiLevelType w:val="multilevel"/>
    <w:tmpl w:val="C50E3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8C63FA7"/>
    <w:multiLevelType w:val="multilevel"/>
    <w:tmpl w:val="6C06A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583806"/>
    <w:multiLevelType w:val="multilevel"/>
    <w:tmpl w:val="00507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CD586C"/>
    <w:multiLevelType w:val="multilevel"/>
    <w:tmpl w:val="F170F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A8A6635"/>
    <w:multiLevelType w:val="multilevel"/>
    <w:tmpl w:val="A5FEA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C3E1A40"/>
    <w:multiLevelType w:val="multilevel"/>
    <w:tmpl w:val="8CCC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EB77633"/>
    <w:multiLevelType w:val="multilevel"/>
    <w:tmpl w:val="AF9EE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315DD9"/>
    <w:rsid w:val="00315DD9"/>
    <w:rsid w:val="0081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E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1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1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11DE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11DE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811D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1DE3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811DE3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811DE3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DE3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11D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11D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11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11DE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11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811DE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17460</Words>
  <Characters>99527</Characters>
  <Application>Microsoft Office Word</Application>
  <DocSecurity>0</DocSecurity>
  <Lines>829</Lines>
  <Paragraphs>233</Paragraphs>
  <ScaleCrop>false</ScaleCrop>
  <Company/>
  <LinksUpToDate>false</LinksUpToDate>
  <CharactersWithSpaces>116754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2023-10-10T17:59:00Z</dcterms:created>
  <dcterms:modified xsi:type="dcterms:W3CDTF">2023-10-10T18:07:00Z</dcterms:modified>
</cp:coreProperties>
</file>